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48E0B0F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6D6BA5">
          <w:rPr>
            <w:rFonts w:hint="eastAsia"/>
            <w:b/>
            <w:noProof/>
            <w:sz w:val="24"/>
            <w:lang w:eastAsia="zh-CN"/>
          </w:rPr>
          <w:t>RAN</w:t>
        </w:r>
        <w:r w:rsidR="00EE12F2">
          <w:rPr>
            <w:rFonts w:hint="eastAsia"/>
            <w:b/>
            <w:noProof/>
            <w:sz w:val="24"/>
            <w:lang w:eastAsia="zh-CN"/>
          </w:rPr>
          <w:t xml:space="preserve"> WG</w:t>
        </w:r>
        <w:r w:rsidR="006D6BA5">
          <w:rPr>
            <w:rFonts w:hint="eastAsia"/>
            <w:b/>
            <w:noProof/>
            <w:sz w:val="24"/>
            <w:lang w:eastAsia="zh-CN"/>
          </w:rPr>
          <w:t>2</w:t>
        </w:r>
      </w:fldSimple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7112BE">
        <w:rPr>
          <w:rFonts w:hint="eastAsia"/>
          <w:b/>
          <w:noProof/>
          <w:sz w:val="24"/>
          <w:lang w:eastAsia="zh-CN"/>
        </w:rPr>
        <w:t>3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6D6BA5">
        <w:rPr>
          <w:rFonts w:hint="eastAsia"/>
          <w:b/>
          <w:i/>
          <w:noProof/>
          <w:sz w:val="28"/>
          <w:lang w:eastAsia="zh-CN"/>
        </w:rPr>
        <w:t>R2</w:t>
      </w:r>
      <w:r w:rsidR="00F270E7" w:rsidRPr="00F270E7">
        <w:rPr>
          <w:b/>
          <w:i/>
          <w:noProof/>
          <w:sz w:val="28"/>
          <w:lang w:eastAsia="zh-CN"/>
        </w:rPr>
        <w:t>-2100095</w:t>
      </w:r>
    </w:p>
    <w:p w14:paraId="7CB45193" w14:textId="54731C06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>Online, Jan 25</w:t>
      </w:r>
      <w:r w:rsidR="002705AF" w:rsidRPr="002705A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646FFD">
        <w:rPr>
          <w:b/>
          <w:noProof/>
          <w:sz w:val="24"/>
        </w:rPr>
        <w:t xml:space="preserve"> – Feb 5</w:t>
      </w:r>
      <w:r w:rsidR="002705AF" w:rsidRPr="002705A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367AF" w:rsidR="001E41F3" w:rsidRPr="00410371" w:rsidRDefault="006C3382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980D5" w:rsidR="001E41F3" w:rsidRPr="00410371" w:rsidRDefault="00F270E7" w:rsidP="00C7033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270E7">
              <w:rPr>
                <w:b/>
                <w:noProof/>
                <w:sz w:val="28"/>
                <w:lang w:eastAsia="zh-CN"/>
              </w:rPr>
              <w:t>2299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2DE4C" w:rsidR="001E41F3" w:rsidRPr="00410371" w:rsidRDefault="006C3382" w:rsidP="006D6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6D6BA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13F56" w:rsidR="001E41F3" w:rsidRPr="00410371" w:rsidRDefault="00B82E34" w:rsidP="00B82E3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 w:rsidRPr="00B82E34">
              <w:rPr>
                <w:b/>
                <w:noProof/>
                <w:sz w:val="28"/>
                <w:lang w:eastAsia="zh-CN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2D9005" w:rsidR="00F25D98" w:rsidRDefault="00DD6A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08286" w:rsidR="001E41F3" w:rsidRPr="00983E74" w:rsidRDefault="00C3432E" w:rsidP="00C7033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3432E">
              <w:rPr>
                <w:lang w:eastAsia="zh-CN"/>
              </w:rPr>
              <w:t>Clarification on HARQ-ACK codebook for secondary PUCCH 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D3710" w:rsidR="001E41F3" w:rsidRDefault="00F270E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270E7">
              <w:t>LTE_NR_DC_CA_enh</w:t>
            </w:r>
            <w:proofErr w:type="spellEnd"/>
            <w:r w:rsidRPr="00F270E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ECF7B" w:rsidR="001E41F3" w:rsidRDefault="0098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2020-1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BB1A34">
              <w:rPr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3984F" w14:textId="07F32DE2" w:rsidR="00EA20F8" w:rsidRDefault="00EA20F8" w:rsidP="00EA20F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LS</w:t>
            </w:r>
            <w:r w:rsidR="00145C58">
              <w:rPr>
                <w:rFonts w:hint="eastAsia"/>
                <w:noProof/>
                <w:lang w:eastAsia="zh-CN"/>
              </w:rPr>
              <w:t xml:space="preserve"> in</w:t>
            </w:r>
            <w:r>
              <w:t xml:space="preserve"> </w:t>
            </w:r>
            <w:r w:rsidRPr="00EA20F8">
              <w:rPr>
                <w:noProof/>
                <w:lang w:eastAsia="zh-CN"/>
              </w:rPr>
              <w:t>R1-2009631</w:t>
            </w:r>
            <w:r>
              <w:rPr>
                <w:rFonts w:hint="eastAsia"/>
                <w:noProof/>
                <w:lang w:eastAsia="zh-CN"/>
              </w:rPr>
              <w:t xml:space="preserve"> from RAN1, </w:t>
            </w:r>
            <w:r w:rsidRPr="00EA20F8">
              <w:rPr>
                <w:noProof/>
                <w:lang w:eastAsia="zh-CN"/>
              </w:rPr>
              <w:t xml:space="preserve">RAN2 </w:t>
            </w:r>
            <w:r w:rsidR="00145C58">
              <w:rPr>
                <w:rFonts w:hint="eastAsia"/>
                <w:noProof/>
                <w:lang w:eastAsia="zh-CN"/>
              </w:rPr>
              <w:t xml:space="preserve">is asked </w:t>
            </w:r>
            <w:r w:rsidRPr="00EA20F8">
              <w:rPr>
                <w:noProof/>
                <w:lang w:eastAsia="zh-CN"/>
              </w:rPr>
              <w:t xml:space="preserve">to take the </w:t>
            </w:r>
            <w:r>
              <w:rPr>
                <w:rFonts w:hint="eastAsia"/>
                <w:noProof/>
                <w:lang w:eastAsia="zh-CN"/>
              </w:rPr>
              <w:t>following</w:t>
            </w:r>
            <w:r w:rsidRPr="00EA20F8">
              <w:rPr>
                <w:noProof/>
                <w:lang w:eastAsia="zh-CN"/>
              </w:rPr>
              <w:t xml:space="preserve"> </w:t>
            </w:r>
            <w:r w:rsidR="00145C58">
              <w:rPr>
                <w:rFonts w:hint="eastAsia"/>
                <w:noProof/>
                <w:lang w:eastAsia="zh-CN"/>
              </w:rPr>
              <w:t>RAN1 agreement</w:t>
            </w:r>
            <w:ins w:id="2" w:author="Yanping" w:date="2021-01-13T16:36:00Z">
              <w:r w:rsidR="00145C58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 w:rsidRPr="00EA20F8">
              <w:rPr>
                <w:noProof/>
                <w:lang w:eastAsia="zh-CN"/>
              </w:rPr>
              <w:t>into account and update the TS38.331 accordingly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73FC4AB2" w14:textId="77777777" w:rsidR="00EA20F8" w:rsidRPr="00D97238" w:rsidRDefault="00EA20F8" w:rsidP="00EA20F8">
            <w:pPr>
              <w:pStyle w:val="af2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ascii="Arial" w:hAnsi="Arial" w:cs="Arial"/>
                <w:bCs/>
              </w:rPr>
            </w:pPr>
            <w:r w:rsidRPr="00D9723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The same RRC configuration </w:t>
            </w:r>
            <w:r w:rsidRPr="00D97238">
              <w:rPr>
                <w:rStyle w:val="af4"/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pdsch-HARQ-ACK-CodebookList-r16</w:t>
            </w:r>
            <w:r w:rsidRPr="00D9723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is applied to both primary PUCCH group and secondary PUCCH group if two PUCCH groups are configured.</w:t>
            </w:r>
          </w:p>
          <w:p w14:paraId="708AA7DE" w14:textId="34CABDF3" w:rsidR="00EA20F8" w:rsidRDefault="00EA20F8" w:rsidP="00145C5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EA20F8">
              <w:rPr>
                <w:noProof/>
                <w:lang w:eastAsia="zh-CN"/>
              </w:rPr>
              <w:t>To capture the RAN</w:t>
            </w:r>
            <w:r>
              <w:rPr>
                <w:rFonts w:hint="eastAsia"/>
                <w:noProof/>
                <w:lang w:eastAsia="zh-CN"/>
              </w:rPr>
              <w:t xml:space="preserve">1 </w:t>
            </w:r>
            <w:r w:rsidR="00C3432E">
              <w:rPr>
                <w:noProof/>
                <w:lang w:eastAsia="zh-CN"/>
              </w:rPr>
              <w:t>agreement</w:t>
            </w:r>
            <w:r w:rsidRPr="00EA20F8">
              <w:rPr>
                <w:noProof/>
                <w:lang w:eastAsia="zh-CN"/>
              </w:rPr>
              <w:t xml:space="preserve"> on </w:t>
            </w:r>
            <w:r>
              <w:rPr>
                <w:rFonts w:hint="eastAsia"/>
                <w:noProof/>
                <w:lang w:eastAsia="zh-CN"/>
              </w:rPr>
              <w:t xml:space="preserve">the configuration of the </w:t>
            </w:r>
            <w:r w:rsidRPr="00CA3ECC">
              <w:rPr>
                <w:szCs w:val="22"/>
                <w:lang w:eastAsia="sv-SE"/>
              </w:rPr>
              <w:t>PDSCH HARQ-ACK codeboo</w:t>
            </w:r>
            <w:r>
              <w:rPr>
                <w:rFonts w:hint="eastAsia"/>
                <w:szCs w:val="22"/>
                <w:lang w:eastAsia="zh-CN"/>
              </w:rPr>
              <w:t>k</w:t>
            </w:r>
            <w:r w:rsidRPr="00EA20F8">
              <w:rPr>
                <w:noProof/>
                <w:lang w:eastAsia="zh-CN"/>
              </w:rPr>
              <w:t xml:space="preserve">, RAN2 should </w:t>
            </w:r>
            <w:r>
              <w:rPr>
                <w:rFonts w:hint="eastAsia"/>
                <w:noProof/>
                <w:lang w:eastAsia="zh-CN"/>
              </w:rPr>
              <w:t xml:space="preserve">add a clarification </w:t>
            </w:r>
            <w:r w:rsidR="00145C58">
              <w:rPr>
                <w:rFonts w:hint="eastAsia"/>
                <w:noProof/>
                <w:lang w:eastAsia="zh-CN"/>
              </w:rPr>
              <w:t xml:space="preserve">in </w:t>
            </w:r>
            <w:r w:rsidRPr="00EA20F8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field description of </w:t>
            </w:r>
            <w:bookmarkStart w:id="3" w:name="OLE_LINK27"/>
            <w:bookmarkStart w:id="4" w:name="OLE_LINK28"/>
            <w:r w:rsidRPr="00EA20F8">
              <w:rPr>
                <w:i/>
                <w:noProof/>
                <w:lang w:eastAsia="zh-CN"/>
              </w:rPr>
              <w:t>pdsch-HARQ-ACK-CodebookList-r16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bookmarkEnd w:id="3"/>
            <w:bookmarkEnd w:id="4"/>
            <w:r w:rsidRPr="00EA20F8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8BBE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E9275" w14:textId="02BB2AE5" w:rsidR="00014B83" w:rsidRPr="00EA20F8" w:rsidRDefault="00EA20F8" w:rsidP="00EA20F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following clarification on the field description of </w:t>
            </w:r>
            <w:r w:rsidR="00506779">
              <w:rPr>
                <w:rFonts w:hint="eastAsia"/>
                <w:noProof/>
                <w:lang w:eastAsia="zh-CN"/>
              </w:rPr>
              <w:t xml:space="preserve"> </w:t>
            </w:r>
            <w:r w:rsidRPr="00EA20F8">
              <w:rPr>
                <w:i/>
                <w:noProof/>
                <w:lang w:eastAsia="zh-CN"/>
              </w:rPr>
              <w:t>pdsch-HARQ-ACK-CodebookList-r16</w:t>
            </w:r>
            <w:r w:rsidRPr="00EA20F8">
              <w:rPr>
                <w:rFonts w:hint="eastAsia"/>
                <w:noProof/>
                <w:lang w:eastAsia="zh-CN"/>
              </w:rPr>
              <w:t>:</w:t>
            </w:r>
          </w:p>
          <w:p w14:paraId="61695820" w14:textId="3BCFE681" w:rsidR="00EA20F8" w:rsidRPr="00EA20F8" w:rsidRDefault="00FE0D35" w:rsidP="00EA20F8">
            <w:pPr>
              <w:pStyle w:val="CRCoverPage"/>
              <w:spacing w:after="0"/>
              <w:ind w:left="102"/>
              <w:rPr>
                <w:b/>
                <w:noProof/>
                <w:lang w:eastAsia="zh-CN"/>
              </w:rPr>
            </w:pPr>
            <w:r w:rsidRPr="00FE0D35">
              <w:rPr>
                <w:rFonts w:eastAsia="Times New Roman"/>
                <w:b/>
                <w:sz w:val="18"/>
                <w:szCs w:val="22"/>
                <w:lang w:eastAsia="sv-SE"/>
              </w:rPr>
              <w:t>If the secondary PUCCH group is configured</w:t>
            </w:r>
            <w:r w:rsidR="00EA20F8" w:rsidRPr="00EA20F8">
              <w:rPr>
                <w:rFonts w:eastAsia="Times New Roman"/>
                <w:b/>
                <w:sz w:val="18"/>
                <w:szCs w:val="22"/>
                <w:lang w:eastAsia="sv-SE"/>
              </w:rPr>
              <w:t>,</w:t>
            </w:r>
            <w:r w:rsidR="00EA20F8" w:rsidRPr="00EA20F8">
              <w:rPr>
                <w:rFonts w:hint="eastAsia"/>
                <w:b/>
              </w:rPr>
              <w:t xml:space="preserve"> </w:t>
            </w:r>
            <w:r w:rsidR="00EA20F8" w:rsidRPr="00EA20F8">
              <w:rPr>
                <w:rFonts w:hint="eastAsia"/>
                <w:b/>
                <w:sz w:val="18"/>
                <w:szCs w:val="22"/>
                <w:lang w:eastAsia="zh-CN"/>
              </w:rPr>
              <w:t>t</w:t>
            </w:r>
            <w:r w:rsidR="00EA20F8" w:rsidRPr="00EA20F8">
              <w:rPr>
                <w:rFonts w:eastAsia="Times New Roman"/>
                <w:b/>
                <w:sz w:val="18"/>
                <w:szCs w:val="22"/>
                <w:lang w:eastAsia="sv-SE"/>
              </w:rPr>
              <w:t xml:space="preserve">he same RRC configuration </w:t>
            </w:r>
            <w:proofErr w:type="spellStart"/>
            <w:r w:rsidR="00EA20F8" w:rsidRPr="00EA20F8">
              <w:rPr>
                <w:rFonts w:eastAsia="Times New Roman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="00EA20F8" w:rsidRPr="00EA20F8">
              <w:rPr>
                <w:rFonts w:eastAsia="Times New Roman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="00EA20F8" w:rsidRPr="00EA20F8">
              <w:rPr>
                <w:rFonts w:eastAsia="Times New Roman"/>
                <w:b/>
                <w:i/>
                <w:sz w:val="18"/>
                <w:szCs w:val="22"/>
                <w:lang w:eastAsia="sv-SE"/>
              </w:rPr>
              <w:t>CodebookList</w:t>
            </w:r>
            <w:proofErr w:type="spellEnd"/>
            <w:r w:rsidR="00EA20F8" w:rsidRPr="00EA20F8">
              <w:rPr>
                <w:rFonts w:eastAsia="Times New Roman"/>
                <w:b/>
                <w:sz w:val="18"/>
                <w:szCs w:val="22"/>
                <w:lang w:eastAsia="sv-SE"/>
              </w:rPr>
              <w:t xml:space="preserve"> is applied to both primary PUCCH group and secondary PUCCH group</w:t>
            </w:r>
            <w:r w:rsidR="00EA20F8" w:rsidRPr="00EA20F8">
              <w:rPr>
                <w:rFonts w:hint="eastAsia"/>
                <w:b/>
                <w:sz w:val="18"/>
                <w:szCs w:val="22"/>
                <w:lang w:eastAsia="zh-CN"/>
              </w:rPr>
              <w:t>.</w:t>
            </w:r>
          </w:p>
          <w:p w14:paraId="42EA5CD9" w14:textId="77777777" w:rsidR="00014B83" w:rsidRPr="00FE0D35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5A7D19B0" w14:textId="1C49DEC5" w:rsidR="00AA4EDA" w:rsidRDefault="006A7989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 SA,</w:t>
            </w:r>
            <w:r w:rsidR="00EA20F8">
              <w:rPr>
                <w:rFonts w:hint="eastAsia"/>
                <w:noProof/>
                <w:lang w:eastAsia="zh-CN"/>
              </w:rPr>
              <w:t>MR-DC</w:t>
            </w:r>
          </w:p>
          <w:p w14:paraId="0C4F4D0F" w14:textId="77777777" w:rsidR="00AA4EDA" w:rsidRPr="00842351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BE70C34" w14:textId="31BD4CB0" w:rsidR="001816BC" w:rsidRDefault="00EA20F8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L1 parameters 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383FE792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bookmarkStart w:id="5" w:name="OLE_LINK29"/>
            <w:bookmarkStart w:id="6" w:name="OLE_LINK30"/>
            <w:r w:rsidR="005C1736">
              <w:rPr>
                <w:rFonts w:hint="eastAsia"/>
                <w:noProof/>
                <w:lang w:eastAsia="zh-CN"/>
              </w:rPr>
              <w:t xml:space="preserve">UE cannot determine the HARQ-ACK codebook type for the secondary PUCCH group since both </w:t>
            </w:r>
            <w:r w:rsidR="005C1736" w:rsidRPr="005C1736">
              <w:rPr>
                <w:rFonts w:hint="eastAsia"/>
                <w:i/>
                <w:noProof/>
                <w:lang w:eastAsia="zh-CN"/>
              </w:rPr>
              <w:t>pdsch</w:t>
            </w:r>
            <w:r w:rsidR="005C1736" w:rsidRPr="005C1736">
              <w:rPr>
                <w:i/>
                <w:noProof/>
                <w:lang w:eastAsia="zh-CN"/>
              </w:rPr>
              <w:t>-HARQ-ACK-CodebookList-r16</w:t>
            </w:r>
            <w:r w:rsidR="005C1736" w:rsidRPr="005C1736">
              <w:rPr>
                <w:rFonts w:hint="eastAsia"/>
                <w:noProof/>
                <w:lang w:eastAsia="zh-CN"/>
              </w:rPr>
              <w:t xml:space="preserve"> and </w:t>
            </w:r>
            <w:r w:rsidR="005C1736" w:rsidRPr="005C1736">
              <w:rPr>
                <w:i/>
                <w:noProof/>
                <w:lang w:eastAsia="zh-CN"/>
              </w:rPr>
              <w:t>pdsch-HARQ-ACK-Codebook-secondaryPUCCHgroup</w:t>
            </w:r>
            <w:r w:rsidR="005C1736" w:rsidRPr="005C1736">
              <w:rPr>
                <w:rFonts w:hint="eastAsia"/>
                <w:i/>
                <w:noProof/>
                <w:lang w:eastAsia="zh-CN"/>
              </w:rPr>
              <w:t>-r16</w:t>
            </w:r>
            <w:r w:rsidR="005C1736" w:rsidRPr="005C1736">
              <w:rPr>
                <w:rFonts w:hint="eastAsia"/>
                <w:noProof/>
                <w:lang w:eastAsia="zh-CN"/>
              </w:rPr>
              <w:t xml:space="preserve"> </w:t>
            </w:r>
            <w:r w:rsidR="005C1736">
              <w:rPr>
                <w:rFonts w:hint="eastAsia"/>
                <w:noProof/>
                <w:lang w:eastAsia="zh-CN"/>
              </w:rPr>
              <w:t>may be</w:t>
            </w:r>
            <w:r w:rsidR="005C1736" w:rsidRPr="005C1736">
              <w:rPr>
                <w:rFonts w:hint="eastAsia"/>
                <w:noProof/>
                <w:lang w:eastAsia="zh-CN"/>
              </w:rPr>
              <w:t xml:space="preserve"> configured </w:t>
            </w:r>
            <w:r w:rsidR="005C1736" w:rsidRPr="005C1736">
              <w:rPr>
                <w:noProof/>
                <w:lang w:eastAsia="zh-CN"/>
              </w:rPr>
              <w:t>simultaneously</w:t>
            </w:r>
            <w:r w:rsidR="005C1736" w:rsidRPr="005C1736">
              <w:rPr>
                <w:rFonts w:hint="eastAsia"/>
                <w:noProof/>
                <w:lang w:eastAsia="zh-CN"/>
              </w:rPr>
              <w:t>.</w:t>
            </w:r>
            <w:bookmarkEnd w:id="5"/>
            <w:bookmarkEnd w:id="6"/>
          </w:p>
          <w:p w14:paraId="42192620" w14:textId="5A827876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</w:t>
            </w:r>
            <w:r w:rsidR="00DD449E">
              <w:rPr>
                <w:rFonts w:hint="eastAsia"/>
                <w:noProof/>
                <w:lang w:eastAsia="zh-CN"/>
              </w:rPr>
              <w:t xml:space="preserve"> </w:t>
            </w:r>
            <w:r w:rsidR="00F7258A">
              <w:rPr>
                <w:rFonts w:hint="eastAsia"/>
                <w:noProof/>
                <w:lang w:eastAsia="zh-CN"/>
              </w:rPr>
              <w:t xml:space="preserve">network may simultaneously configure the </w:t>
            </w:r>
            <w:r w:rsidR="00F7258A" w:rsidRPr="00F7258A">
              <w:rPr>
                <w:i/>
                <w:noProof/>
                <w:lang w:eastAsia="zh-CN"/>
              </w:rPr>
              <w:t>pdsch-HARQ-ACK-Codebook-secondaryPUCCHgroup-r16</w:t>
            </w:r>
            <w:r w:rsidR="00F7258A">
              <w:rPr>
                <w:rFonts w:hint="eastAsia"/>
                <w:noProof/>
                <w:lang w:eastAsia="zh-CN"/>
              </w:rPr>
              <w:t xml:space="preserve"> and </w:t>
            </w:r>
            <w:r w:rsidR="00F7258A" w:rsidRPr="00F7258A">
              <w:rPr>
                <w:i/>
                <w:noProof/>
                <w:lang w:eastAsia="zh-CN"/>
              </w:rPr>
              <w:t>pdsch-HARQ-ACK-CodebookList-r16</w:t>
            </w:r>
            <w:r w:rsidR="00F7258A" w:rsidRPr="00F7258A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816FF" w:rsidR="001E41F3" w:rsidRDefault="00145C58" w:rsidP="00145C5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C3432E">
              <w:rPr>
                <w:rFonts w:hint="eastAsia"/>
                <w:noProof/>
                <w:lang w:eastAsia="zh-CN"/>
              </w:rPr>
              <w:t xml:space="preserve">t </w:t>
            </w:r>
            <w:r w:rsidR="00C3432E" w:rsidRPr="00C3432E">
              <w:rPr>
                <w:rFonts w:hint="eastAsia"/>
                <w:noProof/>
                <w:lang w:eastAsia="zh-CN"/>
              </w:rPr>
              <w:t xml:space="preserve">is not clear how to </w:t>
            </w:r>
            <w:r w:rsidR="00C3432E" w:rsidRPr="00C3432E">
              <w:rPr>
                <w:noProof/>
                <w:lang w:eastAsia="zh-CN"/>
              </w:rPr>
              <w:t>determine</w:t>
            </w:r>
            <w:r w:rsidR="00C3432E" w:rsidRPr="00C3432E">
              <w:rPr>
                <w:rFonts w:hint="eastAsia"/>
                <w:noProof/>
                <w:lang w:eastAsia="zh-CN"/>
              </w:rPr>
              <w:t xml:space="preserve"> the HARQ-ACK codebook type for the secondary PUCCH group for the case that both </w:t>
            </w:r>
            <w:r w:rsidR="00C3432E" w:rsidRPr="00C3432E">
              <w:rPr>
                <w:rFonts w:hint="eastAsia"/>
                <w:i/>
                <w:noProof/>
                <w:lang w:eastAsia="zh-CN"/>
              </w:rPr>
              <w:t>pdsch</w:t>
            </w:r>
            <w:r w:rsidR="00C3432E" w:rsidRPr="00C3432E">
              <w:rPr>
                <w:i/>
                <w:noProof/>
                <w:lang w:eastAsia="zh-CN"/>
              </w:rPr>
              <w:t>-HARQ-ACK-CodebookList-r16</w:t>
            </w:r>
            <w:r w:rsidR="00C3432E" w:rsidRPr="00C3432E">
              <w:rPr>
                <w:rFonts w:hint="eastAsia"/>
                <w:noProof/>
                <w:lang w:eastAsia="zh-CN"/>
              </w:rPr>
              <w:t xml:space="preserve"> and </w:t>
            </w:r>
            <w:r w:rsidR="00C3432E" w:rsidRPr="00C3432E">
              <w:rPr>
                <w:i/>
                <w:noProof/>
                <w:lang w:eastAsia="zh-CN"/>
              </w:rPr>
              <w:t>pdsch-HARQ-ACK-Codebook-secondaryPUCCHgroup</w:t>
            </w:r>
            <w:r w:rsidR="00C3432E" w:rsidRPr="00C3432E">
              <w:rPr>
                <w:rFonts w:hint="eastAsia"/>
                <w:i/>
                <w:noProof/>
                <w:lang w:eastAsia="zh-CN"/>
              </w:rPr>
              <w:t>-r16</w:t>
            </w:r>
            <w:r w:rsidR="00C3432E" w:rsidRPr="00C3432E">
              <w:rPr>
                <w:rFonts w:hint="eastAsia"/>
                <w:noProof/>
                <w:lang w:eastAsia="zh-CN"/>
              </w:rPr>
              <w:t xml:space="preserve"> are configured </w:t>
            </w:r>
            <w:r w:rsidR="00C3432E" w:rsidRPr="00C3432E">
              <w:rPr>
                <w:noProof/>
                <w:lang w:eastAsia="zh-CN"/>
              </w:rPr>
              <w:t>simultaneously</w:t>
            </w:r>
            <w:r w:rsidR="00C3432E" w:rsidRPr="00C3432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948BC" w:rsidR="001E41F3" w:rsidRDefault="005510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B1751" w14:textId="76E1BC63" w:rsidR="00865980" w:rsidRPr="00822645" w:rsidRDefault="00822645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7" w:name="_Toc46439361"/>
      <w:bookmarkStart w:id="8" w:name="_Toc46444198"/>
      <w:bookmarkStart w:id="9" w:name="_Toc46486959"/>
      <w:bookmarkStart w:id="10" w:name="_Toc52836837"/>
      <w:bookmarkStart w:id="11" w:name="_Toc52837845"/>
      <w:bookmarkStart w:id="12" w:name="_Toc53006485"/>
      <w:r>
        <w:rPr>
          <w:rFonts w:eastAsia="Malgun Gothic"/>
          <w:i/>
        </w:rPr>
        <w:lastRenderedPageBreak/>
        <w:t>Start of Change</w:t>
      </w:r>
    </w:p>
    <w:p w14:paraId="1F1591BA" w14:textId="77777777" w:rsidR="005510B0" w:rsidRPr="005510B0" w:rsidRDefault="005510B0" w:rsidP="005510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3" w:name="_Toc60777158"/>
      <w:bookmarkStart w:id="14" w:name="_Toc60867939"/>
      <w:bookmarkStart w:id="15" w:name="_Hlk54206873"/>
      <w:bookmarkEnd w:id="7"/>
      <w:bookmarkEnd w:id="8"/>
      <w:bookmarkEnd w:id="9"/>
      <w:bookmarkEnd w:id="10"/>
      <w:bookmarkEnd w:id="11"/>
      <w:bookmarkEnd w:id="12"/>
      <w:r w:rsidRPr="005510B0">
        <w:rPr>
          <w:rFonts w:ascii="Arial" w:eastAsia="Times New Roman" w:hAnsi="Arial"/>
          <w:sz w:val="28"/>
          <w:lang w:eastAsia="ja-JP"/>
        </w:rPr>
        <w:t>6.3.2</w:t>
      </w:r>
      <w:r w:rsidRPr="005510B0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13"/>
      <w:bookmarkEnd w:id="14"/>
    </w:p>
    <w:bookmarkEnd w:id="15"/>
    <w:p w14:paraId="4A3FC524" w14:textId="77777777" w:rsidR="00881F4E" w:rsidRPr="00881F4E" w:rsidRDefault="00881F4E" w:rsidP="00881F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proofErr w:type="spellStart"/>
      <w:r w:rsidRPr="00881F4E">
        <w:rPr>
          <w:rFonts w:ascii="Arial" w:eastAsia="Times New Roman" w:hAnsi="Arial"/>
          <w:i/>
          <w:sz w:val="24"/>
          <w:lang w:eastAsia="ja-JP"/>
        </w:rPr>
        <w:t>PhysicalCellGroupConfig</w:t>
      </w:r>
      <w:proofErr w:type="spellEnd"/>
    </w:p>
    <w:p w14:paraId="0B7ACDF9" w14:textId="77777777" w:rsidR="00881F4E" w:rsidRPr="00881F4E" w:rsidRDefault="00881F4E" w:rsidP="00881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81F4E">
        <w:rPr>
          <w:rFonts w:eastAsia="Times New Roman"/>
          <w:lang w:eastAsia="ja-JP"/>
        </w:rPr>
        <w:t xml:space="preserve">The IE </w:t>
      </w:r>
      <w:proofErr w:type="spellStart"/>
      <w:r w:rsidRPr="00881F4E">
        <w:rPr>
          <w:rFonts w:eastAsia="Times New Roman"/>
          <w:i/>
          <w:lang w:eastAsia="ja-JP"/>
        </w:rPr>
        <w:t>PhysicalCellGroupConfig</w:t>
      </w:r>
      <w:proofErr w:type="spellEnd"/>
      <w:r w:rsidRPr="00881F4E">
        <w:rPr>
          <w:rFonts w:eastAsia="Times New Roman"/>
          <w:lang w:eastAsia="ja-JP"/>
        </w:rPr>
        <w:t xml:space="preserve"> is used to configure cell-group specific L1 parameters.</w:t>
      </w:r>
    </w:p>
    <w:p w14:paraId="013C7F69" w14:textId="77777777" w:rsidR="00881F4E" w:rsidRPr="00881F4E" w:rsidRDefault="00881F4E" w:rsidP="00881F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881F4E">
        <w:rPr>
          <w:rFonts w:ascii="Arial" w:eastAsia="Times New Roman" w:hAnsi="Arial"/>
          <w:b/>
          <w:i/>
          <w:lang w:eastAsia="ja-JP"/>
        </w:rPr>
        <w:t>PhysicalCellGroupConfig</w:t>
      </w:r>
      <w:proofErr w:type="spellEnd"/>
      <w:r w:rsidRPr="00881F4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8F08A3B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EF3BDEC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TAG-PHYSICALCELLGROUPCONFIG-START</w:t>
      </w:r>
    </w:p>
    <w:p w14:paraId="37C9C676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CF7625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PhysicalCellGroupConfig ::=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F4406E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harq-ACK-SpatialBundlingPUCCH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458B7BE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harq-ACK-SpatialBundlingPUSCH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A8DD08F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p-NR-FR1                            P-Max               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D86E44C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{semiStatic, dynamic},</w:t>
      </w:r>
    </w:p>
    <w:p w14:paraId="6AF13C74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tpc-SRS-RNTI                        RNTI-Value          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3A9304B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tpc-PUCCH-RNTI                      RNTI-Value          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CAE745A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tpc-PUSCH-RNTI                      RNTI-Value          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BB288FE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sp-CSI-RNTI                         RNTI-Value          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B3E727B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cs-RNTI                             SetupRelease { RNTI-Value }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5BABC56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7D81F68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939D5C3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mcs-C-RNTI                          RNTI-Value          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ACA72C7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p-UE-FR1                            P-Max               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14:paraId="43A22D6F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B5DFCE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57AB91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xScale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{dB0, dB6, spare2, spare1}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SCG-Only</w:t>
      </w:r>
    </w:p>
    <w:p w14:paraId="215DA954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135B237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02B263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                SetupRelease { PDCCH-BlindDetection }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82419B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E1B8F48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2548AEF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dcp-Config-r16                      SetupRelease { DCP-Config-r16 }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062BB22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harq-ACK-SpatialBundlingPUCCH-secondaryPUCCHgroup-r16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{enabled, disabled}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06B1C5B2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harq-ACK-SpatialBundlingPUSCH-secondaryPUCCHgroup-r16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{enabled, disabled}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6CF9F5EF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pdsch-HARQ-ACK-Codebook-secondaryPUCCHgroup-r16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{semiStatic, dynamic}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4C5CBB79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p-NR-FR2-r16                                              P-Max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C90EF25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p-UE-FR2-r16                                              P-Max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14:paraId="7F331E47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nrdc-PCmode-FR1-r16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{semi-static-mode1, semi-static-mode2, dynamic}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14:paraId="671D80B4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nrdc-PCmode-FR2-r16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{semi-static-mode1, semi-static-mode2, dynamic}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14:paraId="71DF5D6B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pdsch-HARQ-ACK-Codebook-r16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{enhancedDynamic}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10FBE85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nfi-TotalDAI-Included-r16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40CB653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ul-TotalDAI-Included-r16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6BB8F55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pdsch-HARQ-ACK-OneShotFeedback-r16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476690E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pdsch-HARQ-ACK-OneShotFeedbackNDI-r16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DA8E1E7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pdsch-HARQ-ACK-OneShotFeedbackCBG-r16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2EF2E03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downlinkAssignmentIndexDCI-0-2-r16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 enabled }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CC513CB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downlinkAssignmentIndexDCI-1-2-r16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{n1, n2, n4}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F94F908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pdsch-HARQ-ACK-CodebookList-r16        SetupRelease {PDSCH-HARQ-ACK-CodebookList-r16}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122A125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ackNackFeedbackMode-r16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{joint, separate}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88CB7DE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pdcch-BlindDetectionCA-CombIndicator-r16 SetupRelease { PDCCH-BlindDetectionCA-CombIndicator-r16 }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976BF07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pdcch-BlindDetection2-r16                SetupRelease { PDCCH-BlindDetection2-r16 }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B8B414A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pdcch-BlindDetection3-r16                SetupRelease { PDCCH-BlindDetection3-r16 }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854943D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bdFactorR-r16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{n1}  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FC7D8A1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0CE649D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F6C9DB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AAA2E8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PDCCH-BlindDetection ::=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2338A202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ABE6A4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DCP-Config-r16 ::=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BBF918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ps-RNTI-r16                         RNTI-Value,</w:t>
      </w:r>
    </w:p>
    <w:p w14:paraId="4D4FED8D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ps-Offset-r16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(1..120),</w:t>
      </w:r>
    </w:p>
    <w:p w14:paraId="0E592047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sizeDCI-2-6-r16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(1..maxDCI-2-6-Size-r16),</w:t>
      </w:r>
    </w:p>
    <w:p w14:paraId="0C380668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ps-PositionDCI-2-6-r16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(0..maxDCI-2-6-Size-1-r16),</w:t>
      </w:r>
    </w:p>
    <w:p w14:paraId="5C5A899D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ps-WakeUp-r16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85E30F7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ps-TransmitPeriodicL1-RSRP-r16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08940E7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ps-TransmitOtherPeriodicCSI-r16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C8BE191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59570E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6DBD0E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PDSCH-HARQ-ACK-CodebookList-r16 ::=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(1..2))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{semiStatic, dynamic}</w:t>
      </w:r>
    </w:p>
    <w:p w14:paraId="77FA9D6C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76222E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PDCCH-BlindDetectionCA-CombIndicator-r16 ::=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0A38C5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pdcch-BlindDetectionCA1-r16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5A30B348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pdcch-BlindDetectionCA2-r16  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195AC992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F3958B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BCD57A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PDCCH-BlindDetection2-r16 ::=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50569D4F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DDC06F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PDCCH-BlindDetection3-r16 ::=                </w:t>
      </w:r>
      <w:r w:rsidRPr="00881F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1F4E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472C28E8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2A2A2C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TAG-PHYSICALCELLGROUPCONFIG-STOP</w:t>
      </w:r>
    </w:p>
    <w:p w14:paraId="60A07DF3" w14:textId="77777777" w:rsidR="00881F4E" w:rsidRPr="00881F4E" w:rsidRDefault="00881F4E" w:rsidP="00881F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1F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80CB450" w14:textId="77777777" w:rsidR="00881F4E" w:rsidRPr="00881F4E" w:rsidRDefault="00881F4E" w:rsidP="00881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81F4E" w:rsidRPr="00881F4E" w14:paraId="1D6154EF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1D27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PhysicalCellGroupConfig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881F4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81F4E" w:rsidRPr="00881F4E" w14:paraId="0EF758CD" w14:textId="77777777" w:rsidTr="00881F4E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0420A7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ackNackFeedbackMode</w:t>
            </w:r>
            <w:proofErr w:type="spellEnd"/>
          </w:p>
          <w:p w14:paraId="4B65799D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81F4E">
              <w:rPr>
                <w:rFonts w:ascii="Arial" w:eastAsia="Times New Roman" w:hAnsi="Arial"/>
                <w:sz w:val="18"/>
                <w:lang w:eastAsia="sv-SE"/>
              </w:rPr>
              <w:t>Indicates which among the joint and separate ACK/NACK feedback modes to use within a slot as specified in TS 38.214 [19] (clause 9).</w:t>
            </w:r>
          </w:p>
        </w:tc>
      </w:tr>
      <w:tr w:rsidR="00881F4E" w:rsidRPr="00881F4E" w14:paraId="245920E3" w14:textId="77777777" w:rsidTr="00881F4E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165F01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bdFactorR</w:t>
            </w:r>
            <w:proofErr w:type="spellEnd"/>
          </w:p>
          <w:p w14:paraId="6F477B7B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881F4E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Parameter for determining and distributing the maximum numbers of BD/CCE for </w:t>
            </w:r>
            <w:proofErr w:type="spellStart"/>
            <w:r w:rsidRPr="00881F4E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mPDCCH</w:t>
            </w:r>
            <w:proofErr w:type="spellEnd"/>
            <w:r w:rsidRPr="00881F4E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based </w:t>
            </w:r>
            <w:proofErr w:type="spellStart"/>
            <w:r w:rsidRPr="00881F4E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mPDSCH</w:t>
            </w:r>
            <w:proofErr w:type="spellEnd"/>
            <w:r w:rsidRPr="00881F4E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transmission as specified in TS 38.213 [13] Clause 10.1.</w:t>
            </w:r>
          </w:p>
        </w:tc>
      </w:tr>
      <w:tr w:rsidR="00881F4E" w:rsidRPr="00881F4E" w14:paraId="63901B09" w14:textId="77777777" w:rsidTr="00881F4E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4F5A0B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cs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-RNTI</w:t>
            </w:r>
          </w:p>
          <w:p w14:paraId="213E069B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81F4E">
              <w:rPr>
                <w:rFonts w:ascii="Arial" w:eastAsia="Times New Roman" w:hAnsi="Arial"/>
                <w:sz w:val="18"/>
                <w:lang w:eastAsia="en-GB"/>
              </w:rPr>
              <w:t xml:space="preserve">RNTI value for downlink SPS (see </w:t>
            </w:r>
            <w:r w:rsidRPr="00881F4E">
              <w:rPr>
                <w:rFonts w:ascii="Arial" w:eastAsia="Times New Roman" w:hAnsi="Arial"/>
                <w:i/>
                <w:sz w:val="18"/>
                <w:lang w:eastAsia="en-GB"/>
              </w:rPr>
              <w:t>SPS-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lang w:eastAsia="en-GB"/>
              </w:rPr>
              <w:t>Config</w:t>
            </w:r>
            <w:proofErr w:type="spellEnd"/>
            <w:r w:rsidRPr="00881F4E">
              <w:rPr>
                <w:rFonts w:ascii="Arial" w:eastAsia="Times New Roman" w:hAnsi="Arial"/>
                <w:sz w:val="18"/>
                <w:lang w:eastAsia="en-GB"/>
              </w:rPr>
              <w:t xml:space="preserve">) and uplink configured grant (see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lang w:eastAsia="en-GB"/>
              </w:rPr>
              <w:t>ConfiguredGrantConfig</w:t>
            </w:r>
            <w:proofErr w:type="spellEnd"/>
            <w:r w:rsidRPr="00881F4E">
              <w:rPr>
                <w:rFonts w:ascii="Arial" w:eastAsia="Times New Roman" w:hAnsi="Arial"/>
                <w:sz w:val="18"/>
                <w:lang w:eastAsia="en-GB"/>
              </w:rPr>
              <w:t>).</w:t>
            </w:r>
          </w:p>
        </w:tc>
      </w:tr>
      <w:tr w:rsidR="00881F4E" w:rsidRPr="00881F4E" w14:paraId="0F62AC80" w14:textId="77777777" w:rsidTr="00881F4E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6A00FC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881F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downlinkAssignmentIndexDCI-0-2</w:t>
            </w:r>
          </w:p>
          <w:p w14:paraId="3FB49FC9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81F4E">
              <w:rPr>
                <w:rFonts w:ascii="Arial" w:eastAsia="Times New Roman" w:hAnsi="Arial"/>
                <w:noProof/>
                <w:sz w:val="18"/>
                <w:lang w:eastAsia="sv-SE"/>
              </w:rPr>
              <w:t>Indicates if "Downlink assignment index" is present or absent in DCI format 0_2. If the field "</w:t>
            </w:r>
            <w:r w:rsidRPr="00881F4E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downlinkAssignmentIndexDCI-0-2</w:t>
            </w:r>
            <w:r w:rsidRPr="00881F4E">
              <w:rPr>
                <w:rFonts w:ascii="Arial" w:eastAsia="Times New Roman" w:hAnsi="Arial"/>
                <w:noProof/>
                <w:sz w:val="18"/>
                <w:lang w:eastAsia="sv-SE"/>
              </w:rPr>
              <w:t>" is absent, then 0 bit for "Downlink assignment index" in DCI format 0_2. If the field "</w:t>
            </w:r>
            <w:r w:rsidRPr="00881F4E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downlinkAssignmentIndexDCI-0-2</w:t>
            </w:r>
            <w:r w:rsidRPr="00881F4E">
              <w:rPr>
                <w:rFonts w:ascii="Arial" w:eastAsia="Times New Roman" w:hAnsi="Arial"/>
                <w:noProof/>
                <w:sz w:val="18"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881F4E" w:rsidRPr="00881F4E" w14:paraId="48168D54" w14:textId="77777777" w:rsidTr="00881F4E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80731B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881F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downlinkAssignmentIndexDCI-1-2</w:t>
            </w:r>
          </w:p>
          <w:p w14:paraId="75CCAD05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81F4E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881F4E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pdsch-HARQ-ACK-Codebook</w:t>
            </w:r>
            <w:r w:rsidRPr="00881F4E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is set to </w:t>
            </w:r>
            <w:r w:rsidRPr="00881F4E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dynamic</w:t>
            </w:r>
            <w:r w:rsidRPr="00881F4E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(see TS 38.212 [17], clause 7.3.1 and TS 38.213 [13], clause 9.1).</w:t>
            </w:r>
          </w:p>
        </w:tc>
      </w:tr>
      <w:tr w:rsidR="00881F4E" w:rsidRPr="00881F4E" w14:paraId="2D0EAAF5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BABD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SpatialBundlingPUCCH</w:t>
            </w:r>
            <w:proofErr w:type="spellEnd"/>
          </w:p>
          <w:p w14:paraId="2F60BBBA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of PUCCH HARQ ACKs for the primary PUCCH group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-ACK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SpatialBundlingPUCCH-secondaryPUCCHgroup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present,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SpatialBundlingPUCCH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881F4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codeBlockGroupTransmission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within the same cell group.</w:t>
            </w:r>
          </w:p>
        </w:tc>
      </w:tr>
      <w:tr w:rsidR="00881F4E" w:rsidRPr="00881F4E" w14:paraId="55B6348B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516C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SpatialBundlingPUCCH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</w:p>
          <w:p w14:paraId="615D5C99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When the field is absent, the use of spatial bundling of PUCCH HARQ ACKs for the secondary PUCCH group is indicated by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harq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-ACK-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SpatialBundlingPUCCH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See TS 38.213 [13], clause 9.1.2.1. Network does not configure for a UE both spatial bundling of HARQ ACKs and </w:t>
            </w:r>
            <w:proofErr w:type="spellStart"/>
            <w:r w:rsidRPr="00881F4E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codeBlockGroupTransmission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within the same cell group.</w:t>
            </w:r>
          </w:p>
        </w:tc>
      </w:tr>
      <w:tr w:rsidR="00881F4E" w:rsidRPr="00881F4E" w14:paraId="7E654FBF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A5F7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SpatialBundlingPUSCH</w:t>
            </w:r>
            <w:proofErr w:type="spellEnd"/>
          </w:p>
          <w:p w14:paraId="158DDD09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of PUSCH HARQ ACKs for the primary PUCCH group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-ACK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SpatialBundlingPUSCH-secondaryPUCCHgroup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present,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SpatialBundlingPUSCH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881F4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codeBlockGroupTransmission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within the same cell group.</w:t>
            </w:r>
          </w:p>
        </w:tc>
      </w:tr>
      <w:tr w:rsidR="00881F4E" w:rsidRPr="00881F4E" w14:paraId="11B9101D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5C68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SpatialBundlingPUSCH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</w:p>
          <w:p w14:paraId="2232CB96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whether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ja-JP"/>
              </w:rPr>
              <w:t>spatial bundling of PUSCH HARQ ACKs for the secondary PUCCH group is enabled or disabled.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When the field is absent, the use of spatial bundling of PUSCH HARQ ACKs for the secondary PUCCH group is indicated by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harq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-ACK-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SpatialBundlingPUSCH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See TS 38.213 [13], clauses 9.1.2.2 and 9.1.3.2. Network does not configure for a UE both spatial bundling of HARQ ACKs and </w:t>
            </w:r>
            <w:proofErr w:type="spellStart"/>
            <w:r w:rsidRPr="00881F4E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codeBlockGroupTransmission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within the same cell group.</w:t>
            </w:r>
          </w:p>
        </w:tc>
      </w:tr>
      <w:tr w:rsidR="00881F4E" w:rsidRPr="00881F4E" w14:paraId="23228B8B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DB1E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-C-RNTI</w:t>
            </w:r>
          </w:p>
          <w:p w14:paraId="7301B250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RNTI to indicate use of </w:t>
            </w:r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qam64LowSE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grant-based transmissions. When the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-</w:t>
            </w:r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C-RNT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881F4E" w:rsidRPr="00881F4E" w14:paraId="4F8E1ECB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1D4C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nfi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TotalDAI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-Included</w:t>
            </w:r>
          </w:p>
          <w:p w14:paraId="3F80E997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whether the NFI and total DAI fields of the non-scheduled PDSCH group is included in the non-</w:t>
            </w:r>
            <w:proofErr w:type="spellStart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fallback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DL grant DCI (see TS 38.212 [17], clause 7.3.1). The network configures this only when enhanced dynamic codebook is configured (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-HARQ-ACK-Codebook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set to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enhancedDynamic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  <w:tr w:rsidR="00881F4E" w:rsidRPr="00881F4E" w14:paraId="3CD927A5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42E4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881F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nrdc-PCmode</w:t>
            </w:r>
            <w:r w:rsidRPr="00881F4E">
              <w:rPr>
                <w:rFonts w:ascii="游明朝" w:eastAsia="游明朝" w:hAnsi="游明朝"/>
                <w:b/>
                <w:bCs/>
                <w:i/>
                <w:iCs/>
                <w:sz w:val="18"/>
                <w:lang w:eastAsia="zh-CN"/>
              </w:rPr>
              <w:t>-</w:t>
            </w:r>
            <w:r w:rsidRPr="00881F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FR1</w:t>
            </w:r>
          </w:p>
          <w:p w14:paraId="2E52E2F2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kern w:val="2"/>
                <w:sz w:val="18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Indicates the uplink power sharing mode that the UE uses in NR-DC in </w:t>
            </w:r>
            <w:r w:rsidRPr="00881F4E">
              <w:rPr>
                <w:rFonts w:ascii="Arial" w:eastAsia="Times New Roman" w:hAnsi="Arial"/>
                <w:sz w:val="18"/>
                <w:szCs w:val="24"/>
                <w:lang w:eastAsia="sv-SE"/>
              </w:rPr>
              <w:t>frequency range 1 (FR1) (see T</w:t>
            </w:r>
            <w:r w:rsidRPr="00881F4E">
              <w:rPr>
                <w:rFonts w:ascii="Arial" w:eastAsia="Times New Roman" w:hAnsi="Arial"/>
                <w:sz w:val="18"/>
                <w:lang w:eastAsia="sv-SE"/>
              </w:rPr>
              <w:t>S 38.213 [13], clause 7.6)</w:t>
            </w:r>
            <w:r w:rsidRPr="00881F4E">
              <w:rPr>
                <w:rFonts w:ascii="Arial" w:eastAsia="Times New Roman" w:hAnsi="Arial"/>
                <w:sz w:val="18"/>
                <w:szCs w:val="18"/>
                <w:lang w:eastAsia="sv-SE"/>
              </w:rPr>
              <w:t>.</w:t>
            </w:r>
          </w:p>
        </w:tc>
      </w:tr>
      <w:tr w:rsidR="00881F4E" w:rsidRPr="00881F4E" w14:paraId="74F5BEC6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B496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881F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nrdc-PCmode</w:t>
            </w:r>
            <w:r w:rsidRPr="00881F4E">
              <w:rPr>
                <w:rFonts w:ascii="游明朝" w:eastAsia="游明朝" w:hAnsi="游明朝"/>
                <w:b/>
                <w:bCs/>
                <w:i/>
                <w:iCs/>
                <w:sz w:val="18"/>
                <w:lang w:eastAsia="zh-CN"/>
              </w:rPr>
              <w:t>-</w:t>
            </w:r>
            <w:r w:rsidRPr="00881F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FR2</w:t>
            </w:r>
          </w:p>
          <w:p w14:paraId="3B66E1EB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kern w:val="2"/>
                <w:sz w:val="18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18"/>
                <w:lang w:eastAsia="sv-SE"/>
              </w:rPr>
              <w:lastRenderedPageBreak/>
              <w:t xml:space="preserve">Indicates the uplink power sharing mode that the UE uses in NR-DC in </w:t>
            </w:r>
            <w:r w:rsidRPr="00881F4E">
              <w:rPr>
                <w:rFonts w:ascii="Arial" w:eastAsia="Times New Roman" w:hAnsi="Arial"/>
                <w:sz w:val="18"/>
                <w:szCs w:val="24"/>
                <w:lang w:eastAsia="sv-SE"/>
              </w:rPr>
              <w:t>frequency range 2 (FR2) (see TS</w:t>
            </w:r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 38.213 [13], clause 7.6)</w:t>
            </w:r>
            <w:r w:rsidRPr="00881F4E">
              <w:rPr>
                <w:rFonts w:ascii="游明朝" w:eastAsia="游明朝" w:hAnsi="游明朝"/>
                <w:sz w:val="18"/>
                <w:lang w:eastAsia="zh-CN"/>
              </w:rPr>
              <w:t>.</w:t>
            </w:r>
          </w:p>
        </w:tc>
      </w:tr>
      <w:tr w:rsidR="00881F4E" w:rsidRPr="00881F4E" w14:paraId="7F2DE8E2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99EF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  <w:lastRenderedPageBreak/>
              <w:t>pdcch-BlindDetection</w:t>
            </w:r>
            <w:proofErr w:type="spellEnd"/>
            <w:r w:rsidRPr="00881F4E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, pdcch-BlindDetection2, pdcch-BlindDetection3</w:t>
            </w:r>
          </w:p>
          <w:p w14:paraId="4FB21DCC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18"/>
                <w:lang w:eastAsia="sv-SE"/>
              </w:rPr>
              <w:t>Indicates the reference number of cells for PDCCH blind detection for the CG.</w:t>
            </w:r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 Network configures the field for each CG when the UE is in NR DC and sets the value in accordance </w:t>
            </w:r>
            <w:r w:rsidRPr="00881F4E"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with the constraints specified in TS 38.213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[13].</w:t>
            </w:r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 The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network configures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pdcch-BlindDetection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only if the UE is in NR-DC.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The network configures </w:t>
            </w:r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pdcch-BlindDetection2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only if the UE is in NR-DC with at least one downlink cell using Rel-16 PDCCH monitoring capability. The network configures </w:t>
            </w:r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pdcch-BlindDetection3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only if the UE is in NR-DC with at least one downlink cell using Rel-15 PDCCH monitoring capability.</w:t>
            </w:r>
          </w:p>
        </w:tc>
      </w:tr>
      <w:tr w:rsidR="00881F4E" w:rsidRPr="00881F4E" w14:paraId="6EBE4B92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4C6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  <w:t>pdcch-BlindDetectionCA-CombIndicator</w:t>
            </w:r>
            <w:proofErr w:type="spellEnd"/>
          </w:p>
          <w:p w14:paraId="44C5AE58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sv-SE"/>
              </w:rPr>
            </w:pPr>
            <w:r w:rsidRPr="00881F4E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</w:t>
            </w:r>
            <w:proofErr w:type="spellStart"/>
            <w:r w:rsidRPr="00881F4E">
              <w:rPr>
                <w:rFonts w:ascii="Arial" w:eastAsia="Times New Roman" w:hAnsi="Arial"/>
                <w:kern w:val="2"/>
                <w:sz w:val="18"/>
                <w:lang w:eastAsia="sv-SE"/>
              </w:rPr>
              <w:t>pdcch-BlindDetectionCACombIndicator</w:t>
            </w:r>
            <w:proofErr w:type="spellEnd"/>
            <w:r w:rsidRPr="00881F4E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is from the more than one combination of pdcch-BlindDetectionCA1 and pdcch-BlindDetectionCA2 reported by UE (see TS 38.213 [13], clause 10).</w:t>
            </w:r>
          </w:p>
        </w:tc>
      </w:tr>
      <w:tr w:rsidR="00881F4E" w:rsidRPr="00881F4E" w14:paraId="732B4258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0592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p-NR-FR1</w:t>
            </w:r>
          </w:p>
          <w:p w14:paraId="05F06A50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maximum </w:t>
            </w:r>
            <w:proofErr w:type="gramStart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total transmit</w:t>
            </w:r>
            <w:proofErr w:type="gram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power to be used by the UE in this NR cell group across all serving cells in frequency range 1 (FR1). The maximum transmit power that the UE may use may be additionally limited by </w:t>
            </w:r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p-Max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in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FrequencyInfoUL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and by </w:t>
            </w:r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p-UE-FR1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881F4E" w:rsidRPr="00881F4E" w14:paraId="2D2802F4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2E84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881F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p-NR-FR2</w:t>
            </w:r>
          </w:p>
          <w:p w14:paraId="720E643A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The maximum </w:t>
            </w:r>
            <w:proofErr w:type="gramStart"/>
            <w:r w:rsidRPr="00881F4E">
              <w:rPr>
                <w:rFonts w:ascii="Arial" w:eastAsia="Times New Roman" w:hAnsi="Arial"/>
                <w:sz w:val="18"/>
                <w:lang w:eastAsia="sv-SE"/>
              </w:rPr>
              <w:t>total transmit</w:t>
            </w:r>
            <w:proofErr w:type="gramEnd"/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 power to be used by the UE in this NR cell group across all serving cells in frequency range 2 (FR2). The maximum transmit power that the UE may use may be additionally limited by </w:t>
            </w:r>
            <w:r w:rsidRPr="00881F4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p-Max</w:t>
            </w:r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 (configured in </w:t>
            </w:r>
            <w:proofErr w:type="spellStart"/>
            <w:r w:rsidRPr="00881F4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FrequencyInfoUL</w:t>
            </w:r>
            <w:proofErr w:type="spellEnd"/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) and by </w:t>
            </w:r>
            <w:r w:rsidRPr="00881F4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p-UE-FR2</w:t>
            </w:r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 (configured total for all serving cells operating on FR2).</w:t>
            </w:r>
            <w:r w:rsidRPr="00881F4E">
              <w:rPr>
                <w:rFonts w:ascii="Arial" w:eastAsia="Times New Roman" w:hAnsi="Arial"/>
                <w:sz w:val="18"/>
                <w:lang w:eastAsia="ja-JP"/>
              </w:rPr>
              <w:t xml:space="preserve"> This field is only used in NR-DC.</w:t>
            </w:r>
          </w:p>
        </w:tc>
      </w:tr>
      <w:tr w:rsidR="00881F4E" w:rsidRPr="00881F4E" w14:paraId="36884FAF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041C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-RNTI</w:t>
            </w:r>
          </w:p>
          <w:p w14:paraId="48D88C39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881F4E" w:rsidRPr="00881F4E" w14:paraId="36DF274B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B269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-Offset</w:t>
            </w:r>
          </w:p>
          <w:p w14:paraId="267A24B6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Long DRX (see TS 38.213 [13], clause 10.3). </w:t>
            </w:r>
            <w:r w:rsidRPr="00881F4E">
              <w:rPr>
                <w:rFonts w:ascii="Arial" w:eastAsia="Times New Roman" w:hAnsi="Arial"/>
                <w:sz w:val="18"/>
                <w:lang w:eastAsia="en-GB"/>
              </w:rPr>
              <w:t xml:space="preserve">Value in multiples of 0.125ms (milliseconds). 1 corresponds to 0.125 </w:t>
            </w:r>
            <w:proofErr w:type="spellStart"/>
            <w:r w:rsidRPr="00881F4E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881F4E">
              <w:rPr>
                <w:rFonts w:ascii="Arial" w:eastAsia="Times New Roman" w:hAnsi="Arial"/>
                <w:sz w:val="18"/>
                <w:lang w:eastAsia="en-GB"/>
              </w:rPr>
              <w:t>, 2</w:t>
            </w:r>
            <w:r w:rsidRPr="00881F4E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proofErr w:type="gramStart"/>
            <w:r w:rsidRPr="00881F4E">
              <w:rPr>
                <w:rFonts w:ascii="Arial" w:eastAsia="Times New Roman" w:hAnsi="Arial"/>
                <w:sz w:val="18"/>
                <w:lang w:eastAsia="en-GB"/>
              </w:rPr>
              <w:t>corresponds</w:t>
            </w:r>
            <w:proofErr w:type="gramEnd"/>
            <w:r w:rsidRPr="00881F4E">
              <w:rPr>
                <w:rFonts w:ascii="Arial" w:eastAsia="Times New Roman" w:hAnsi="Arial"/>
                <w:sz w:val="18"/>
                <w:lang w:eastAsia="en-GB"/>
              </w:rPr>
              <w:t xml:space="preserve"> to 0.25 </w:t>
            </w:r>
            <w:proofErr w:type="spellStart"/>
            <w:r w:rsidRPr="00881F4E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881F4E">
              <w:rPr>
                <w:rFonts w:ascii="Arial" w:eastAsia="Times New Roman" w:hAnsi="Arial"/>
                <w:sz w:val="18"/>
                <w:lang w:eastAsia="en-GB"/>
              </w:rPr>
              <w:t xml:space="preserve">, 3 corresponds to 0.375 </w:t>
            </w:r>
            <w:proofErr w:type="spellStart"/>
            <w:r w:rsidRPr="00881F4E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881F4E">
              <w:rPr>
                <w:rFonts w:ascii="Arial" w:eastAsia="Times New Roman" w:hAnsi="Arial"/>
                <w:sz w:val="18"/>
                <w:lang w:eastAsia="en-GB"/>
              </w:rPr>
              <w:t xml:space="preserve"> and so on.</w:t>
            </w:r>
          </w:p>
        </w:tc>
      </w:tr>
      <w:tr w:rsidR="00881F4E" w:rsidRPr="00881F4E" w14:paraId="6AAEB51E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4589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ps-WakeUp</w:t>
            </w:r>
            <w:proofErr w:type="spellEnd"/>
          </w:p>
          <w:p w14:paraId="74BF51B6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the UE to wake-up if DCI format 2-6 is not detected outside active time (see TS 38.213 [13], clause 10.3). If the field is absent, the UE does not wake-up if DCI format 2-6 is not detected outside active time.</w:t>
            </w:r>
          </w:p>
        </w:tc>
      </w:tr>
      <w:tr w:rsidR="00881F4E" w:rsidRPr="00881F4E" w14:paraId="49B2BAF5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1F6E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ps-PositionDCI-2-6</w:t>
            </w:r>
          </w:p>
          <w:p w14:paraId="4E2DAF81" w14:textId="77777777" w:rsidR="00881F4E" w:rsidRPr="00881F4E" w:rsidRDefault="00881F4E" w:rsidP="00881F4E">
            <w:pPr>
              <w:keepNext/>
              <w:keepLines/>
              <w:tabs>
                <w:tab w:val="left" w:pos="277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Starting position of UE wakeup and </w:t>
            </w:r>
            <w:proofErr w:type="spellStart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dormancy indication in DCI format 2-6 (see TS 38.213 [13], clause 10.3).</w:t>
            </w:r>
          </w:p>
        </w:tc>
      </w:tr>
      <w:tr w:rsidR="00881F4E" w:rsidRPr="00881F4E" w14:paraId="5C8771DE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33B3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ps-TransmitPeriodicL1-RSRP</w:t>
            </w:r>
          </w:p>
          <w:p w14:paraId="70BB4D0A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start.</w:t>
            </w:r>
          </w:p>
        </w:tc>
      </w:tr>
      <w:tr w:rsidR="00881F4E" w:rsidRPr="00881F4E" w14:paraId="68E2A4EC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2771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ps-Transmit</w:t>
            </w:r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Other</w:t>
            </w:r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PeriodicCSI</w:t>
            </w:r>
            <w:proofErr w:type="spellEnd"/>
          </w:p>
          <w:p w14:paraId="467DF311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UE to transmit periodic CSI report(s)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other than L1-RSRP reports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the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other than L1-RSRP reports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the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start.</w:t>
            </w:r>
          </w:p>
        </w:tc>
      </w:tr>
      <w:tr w:rsidR="00881F4E" w:rsidRPr="00881F4E" w14:paraId="5FDFE6C7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D217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p-UE-FR1</w:t>
            </w:r>
          </w:p>
          <w:p w14:paraId="2DD1ACD3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p-Max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in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FrequencyInfoUL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and by </w:t>
            </w:r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p-NR-FR1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for the cell group).</w:t>
            </w:r>
          </w:p>
        </w:tc>
      </w:tr>
      <w:tr w:rsidR="00881F4E" w:rsidRPr="00881F4E" w14:paraId="3CDC1CF5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4F1D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p-UE-FR2</w:t>
            </w:r>
          </w:p>
          <w:p w14:paraId="7FD8D7CF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p-Max (configured in </w:t>
            </w:r>
            <w:proofErr w:type="spellStart"/>
            <w:r w:rsidRPr="00881F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FrequencyInfoUL</w:t>
            </w:r>
            <w:proofErr w:type="spellEnd"/>
            <w:r w:rsidRPr="00881F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) and by p-NR-FR2 (configured for the cell group).</w:t>
            </w:r>
          </w:p>
        </w:tc>
      </w:tr>
      <w:tr w:rsidR="00881F4E" w:rsidRPr="00881F4E" w14:paraId="5F3F562C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A71D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-HARQ-ACK-Codebook</w:t>
            </w:r>
          </w:p>
          <w:p w14:paraId="01CAE1A6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PDSCH HARQ-ACK codebook is either semi-static or dynamic. This is applicable to both CA and none CA operation (see TS 38.213 [13], clauses 9.1.2 and 9.1.3). If </w:t>
            </w:r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pdsch-HARQ-ACK-Codebook-r16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-HARQ-ACK-Codebook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(without suffix). If the field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-HARQ-ACK-Codebook-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present,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-HARQ-ACK-Codebook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</w:p>
        </w:tc>
      </w:tr>
      <w:tr w:rsidR="00881F4E" w:rsidRPr="00881F4E" w14:paraId="0F471668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D106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lastRenderedPageBreak/>
              <w:t>pdsch</w:t>
            </w:r>
            <w:proofErr w:type="spellEnd"/>
            <w:r w:rsidRPr="00881F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-HARQ-ACK-</w:t>
            </w:r>
            <w:proofErr w:type="spellStart"/>
            <w:r w:rsidRPr="00881F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CodebookList</w:t>
            </w:r>
            <w:proofErr w:type="spellEnd"/>
          </w:p>
          <w:p w14:paraId="0E34810A" w14:textId="04B616FC" w:rsidR="00881F4E" w:rsidRPr="00EA20F8" w:rsidRDefault="00881F4E" w:rsidP="00551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configuration for at least two simultaneously constructed HARQ-ACK codebooks. Each configuration in the list is defined in the same way as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-HARQ-ACK-Codebook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-HARQ-ACK-Codebook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ignored for the case at least two HARQ-ACK codebooks are simultaneously constructed.</w:t>
            </w:r>
            <w:ins w:id="16" w:author="CATT" w:date="2021-01-13T14:41:00Z">
              <w:r w:rsidR="00EA20F8">
                <w:t xml:space="preserve"> </w:t>
              </w:r>
            </w:ins>
            <w:ins w:id="17" w:author="CATT" w:date="2021-01-13T14:42:00Z">
              <w:r w:rsidR="00EA20F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If</w:t>
              </w:r>
            </w:ins>
            <w:ins w:id="18" w:author="CATT" w:date="2021-01-13T14:43:00Z">
              <w:r w:rsidR="00EA20F8"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 </w:t>
              </w:r>
            </w:ins>
            <w:ins w:id="19" w:author="CATT" w:date="2021-01-13T16:59:00Z">
              <w:r w:rsidR="005510B0"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the secondary PUCCH group is </w:t>
              </w:r>
            </w:ins>
            <w:ins w:id="20" w:author="CATT" w:date="2021-01-13T14:42:00Z">
              <w:r w:rsidR="00EA20F8" w:rsidRPr="00881F4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configured</w:t>
              </w:r>
            </w:ins>
            <w:ins w:id="21" w:author="CATT" w:date="2021-01-13T14:41:00Z">
              <w:r w:rsidR="00EA20F8" w:rsidRPr="00EA20F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,</w:t>
              </w:r>
            </w:ins>
            <w:ins w:id="22" w:author="CATT" w:date="2021-01-13T14:09:00Z">
              <w:r>
                <w:rPr>
                  <w:rFonts w:hint="eastAsia"/>
                </w:rPr>
                <w:t xml:space="preserve"> </w:t>
              </w:r>
            </w:ins>
            <w:ins w:id="23" w:author="CATT" w:date="2021-01-13T14:41:00Z">
              <w:r w:rsidR="00EA20F8">
                <w:rPr>
                  <w:rFonts w:ascii="Arial" w:hAnsi="Arial" w:hint="eastAsia"/>
                  <w:sz w:val="18"/>
                  <w:szCs w:val="22"/>
                  <w:lang w:eastAsia="zh-CN"/>
                </w:rPr>
                <w:t>t</w:t>
              </w:r>
            </w:ins>
            <w:ins w:id="24" w:author="CATT" w:date="2021-01-13T14:09:00Z">
              <w:r w:rsidRPr="00881F4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he same RRC configurat</w:t>
              </w:r>
              <w:r w:rsidR="00EA20F8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ion </w:t>
              </w:r>
              <w:proofErr w:type="spellStart"/>
              <w:r w:rsidR="00EA20F8" w:rsidRPr="00EA20F8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pdsch</w:t>
              </w:r>
              <w:proofErr w:type="spellEnd"/>
              <w:r w:rsidR="00EA20F8" w:rsidRPr="00EA20F8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-HARQ-ACK-</w:t>
              </w:r>
              <w:proofErr w:type="spellStart"/>
              <w:r w:rsidR="00EA20F8" w:rsidRPr="00EA20F8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CodebookList</w:t>
              </w:r>
              <w:proofErr w:type="spellEnd"/>
              <w:r w:rsidRPr="00881F4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is applied to both primary PUCCH group and secondary PUCCH group</w:t>
              </w:r>
            </w:ins>
            <w:ins w:id="25" w:author="CATT" w:date="2021-01-13T14:42:00Z">
              <w:r w:rsidR="00EA20F8">
                <w:rPr>
                  <w:rFonts w:ascii="Arial" w:hAnsi="Arial" w:hint="eastAsia"/>
                  <w:sz w:val="18"/>
                  <w:szCs w:val="22"/>
                  <w:lang w:eastAsia="zh-CN"/>
                </w:rPr>
                <w:t>.</w:t>
              </w:r>
            </w:ins>
            <w:ins w:id="26" w:author="CATT" w:date="2021-01-13T14:09:00Z">
              <w:r w:rsidRPr="00881F4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</w:p>
        </w:tc>
      </w:tr>
      <w:tr w:rsidR="00881F4E" w:rsidRPr="00881F4E" w14:paraId="5344BD2E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48FB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-HARQ-ACK-Codebook-</w:t>
            </w: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</w:p>
          <w:p w14:paraId="0B839DAD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The PDSCH HARQ-ACK codebook is either semi-static or dynamic. This is applicable to both CA and none CA operation (see TS 38.213 [13], clauses 9.1.2 and 9.1.3). It is configured for secondary PUCCH group</w:t>
            </w:r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.</w:t>
            </w:r>
          </w:p>
        </w:tc>
      </w:tr>
      <w:tr w:rsidR="00881F4E" w:rsidRPr="00881F4E" w14:paraId="783567F4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648E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OneShotFeedback</w:t>
            </w:r>
            <w:proofErr w:type="spellEnd"/>
          </w:p>
          <w:p w14:paraId="02906312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configured, the </w:t>
            </w:r>
            <w:proofErr w:type="spellStart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DCI_format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1_1 can request the UE to report A/N for all HARQ processes and all CCs configured in the PUCCH group (see TS 38.212 [17], clause 7.3.1).</w:t>
            </w:r>
          </w:p>
        </w:tc>
      </w:tr>
      <w:tr w:rsidR="00881F4E" w:rsidRPr="00881F4E" w14:paraId="1F2482B6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E13F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OneShotFeedbackCBG</w:t>
            </w:r>
            <w:proofErr w:type="spellEnd"/>
          </w:p>
          <w:p w14:paraId="7B8B03FA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configured, the </w:t>
            </w:r>
            <w:proofErr w:type="spellStart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DCI_format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1_1 can request the UE to include CBG level A/N for each CC with CBG level transmission configured. When not configured, the UE will report TB level A/N even if CBG level transmission is configured for a CC.</w:t>
            </w:r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OneShotFeedback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881F4E" w:rsidRPr="00881F4E" w14:paraId="65C76319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4161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OneShotFeedbackNDI</w:t>
            </w:r>
            <w:proofErr w:type="spellEnd"/>
          </w:p>
          <w:p w14:paraId="4F540818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configured, the </w:t>
            </w:r>
            <w:proofErr w:type="spellStart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DCI_format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1_1 can request the UE to include NDI for each A/N reported.</w:t>
            </w:r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OneShotFeedback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881F4E" w:rsidRPr="00881F4E" w14:paraId="61AA6F82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A2E1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sizeDCI-2-6</w:t>
            </w:r>
          </w:p>
          <w:p w14:paraId="644261AF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Size of DCI format 2-6 (see TS 38.213 [13], clause 11.5).</w:t>
            </w:r>
          </w:p>
        </w:tc>
      </w:tr>
      <w:tr w:rsidR="00881F4E" w:rsidRPr="00881F4E" w14:paraId="6567A1D1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AE82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-CSI-RNTI</w:t>
            </w:r>
          </w:p>
          <w:p w14:paraId="17279ABA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RNTI for Semi-Persistent CSI reporting on PUSCH (see </w:t>
            </w:r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CSI-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ReportConfig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(see TS 38.214 [19], clause 5.2.1.5.2). Network always configures </w:t>
            </w:r>
            <w:r w:rsidRPr="00881F4E">
              <w:rPr>
                <w:rFonts w:ascii="Arial" w:eastAsia="Times New Roman" w:hAnsi="Arial"/>
                <w:sz w:val="18"/>
                <w:lang w:eastAsia="sv-SE"/>
              </w:rPr>
              <w:t>the UE with a value for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this field when </w:t>
            </w:r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at least one </w:t>
            </w:r>
            <w:r w:rsidRPr="00881F4E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lang w:eastAsia="sv-SE"/>
              </w:rPr>
              <w:t>ReportConfig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with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lang w:eastAsia="sv-SE"/>
              </w:rPr>
              <w:t>reportConfigType</w:t>
            </w:r>
            <w:proofErr w:type="spellEnd"/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 set to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lang w:eastAsia="sv-SE"/>
              </w:rPr>
              <w:t>semiPersistentOnPUSCH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881F4E">
              <w:rPr>
                <w:rFonts w:ascii="Arial" w:eastAsia="Times New Roman" w:hAnsi="Arial"/>
                <w:sz w:val="18"/>
                <w:lang w:eastAsia="sv-SE"/>
              </w:rPr>
              <w:t>is configured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881F4E" w:rsidRPr="00881F4E" w14:paraId="5C8082B2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BD5F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-PUCCH-RNTI</w:t>
            </w:r>
          </w:p>
          <w:p w14:paraId="4AE8B54F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881F4E" w:rsidRPr="00881F4E" w14:paraId="7D6501BA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CF30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-PUSCH-RNTI</w:t>
            </w:r>
          </w:p>
          <w:p w14:paraId="57734D30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881F4E" w:rsidRPr="00881F4E" w14:paraId="1EE02218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2DDD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-SRS-RNTI</w:t>
            </w:r>
          </w:p>
          <w:p w14:paraId="4CEC4356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881F4E" w:rsidRPr="00881F4E" w14:paraId="724B9DED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C31F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ul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TotalDAI</w:t>
            </w:r>
            <w:proofErr w:type="spellEnd"/>
            <w:r w:rsidRPr="00881F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-Included</w:t>
            </w:r>
          </w:p>
          <w:p w14:paraId="74B22BEA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whether the total DAI fields of the </w:t>
            </w:r>
            <w:proofErr w:type="spellStart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additonal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PDSCH group is included in the non-</w:t>
            </w:r>
            <w:proofErr w:type="spellStart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fallback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UL grant DCI (see TS 38.212 [17], clause 7.3.1). The network configures this only when enhanced dynamic codebook is configured (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-HARQ-ACK-Codebook </w:t>
            </w:r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set to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enhancedDynamic</w:t>
            </w:r>
            <w:proofErr w:type="spellEnd"/>
            <w:r w:rsidRPr="00881F4E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  <w:tr w:rsidR="00881F4E" w:rsidRPr="00881F4E" w14:paraId="4160B4F1" w14:textId="77777777" w:rsidTr="00881F4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78EB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xScale</w:t>
            </w:r>
            <w:proofErr w:type="spellEnd"/>
          </w:p>
          <w:p w14:paraId="5F89B7E5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1F4E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881F4E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xScale</w:t>
            </w:r>
            <w:r w:rsidRPr="00881F4E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360A58D8" w14:textId="77777777" w:rsidR="00881F4E" w:rsidRPr="00881F4E" w:rsidRDefault="00881F4E" w:rsidP="00881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81F4E" w:rsidRPr="00881F4E" w14:paraId="0F107DAA" w14:textId="77777777" w:rsidTr="00881F4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2166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881F4E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121B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881F4E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881F4E" w:rsidRPr="00881F4E" w14:paraId="2F49AFC3" w14:textId="77777777" w:rsidTr="00881F4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8CCC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881F4E">
              <w:rPr>
                <w:rFonts w:ascii="Arial" w:eastAsia="Times New Roman" w:hAnsi="Arial"/>
                <w:i/>
                <w:sz w:val="18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1DC3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R, in the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lang w:eastAsia="sv-SE"/>
              </w:rPr>
              <w:t>PhysicalCellGroupConfig</w:t>
            </w:r>
            <w:proofErr w:type="spellEnd"/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 of the MCG. It is absent otherwise. </w:t>
            </w:r>
          </w:p>
        </w:tc>
      </w:tr>
      <w:tr w:rsidR="00881F4E" w:rsidRPr="00881F4E" w14:paraId="308B2C57" w14:textId="77777777" w:rsidTr="00881F4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9139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881F4E">
              <w:rPr>
                <w:rFonts w:ascii="Arial" w:eastAsia="Times New Roman" w:hAnsi="Arial"/>
                <w:i/>
                <w:sz w:val="18"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1930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S, in the </w:t>
            </w:r>
            <w:proofErr w:type="spellStart"/>
            <w:r w:rsidRPr="00881F4E">
              <w:rPr>
                <w:rFonts w:ascii="Arial" w:eastAsia="Times New Roman" w:hAnsi="Arial"/>
                <w:i/>
                <w:sz w:val="18"/>
                <w:lang w:eastAsia="sv-SE"/>
              </w:rPr>
              <w:t>PhysicalCellGroupConfig</w:t>
            </w:r>
            <w:proofErr w:type="spellEnd"/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 of the SCG in (NG</w:t>
            </w:r>
            <w:proofErr w:type="gramStart"/>
            <w:r w:rsidRPr="00881F4E">
              <w:rPr>
                <w:rFonts w:ascii="Arial" w:eastAsia="Times New Roman" w:hAnsi="Arial"/>
                <w:sz w:val="18"/>
                <w:lang w:eastAsia="sv-SE"/>
              </w:rPr>
              <w:t>)EN</w:t>
            </w:r>
            <w:proofErr w:type="gramEnd"/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-DC </w:t>
            </w:r>
            <w:r w:rsidRPr="00881F4E">
              <w:rPr>
                <w:rFonts w:ascii="Arial" w:eastAsia="Times New Roman" w:hAnsi="Arial"/>
                <w:iCs/>
                <w:sz w:val="18"/>
                <w:lang w:eastAsia="sv-SE"/>
              </w:rPr>
              <w:t>as defined in TS 38.213 [13]</w:t>
            </w:r>
            <w:r w:rsidRPr="00881F4E">
              <w:rPr>
                <w:rFonts w:ascii="Arial" w:eastAsia="Times New Roman" w:hAnsi="Arial"/>
                <w:sz w:val="18"/>
                <w:lang w:eastAsia="sv-SE"/>
              </w:rPr>
              <w:t>. It is absent otherwise.</w:t>
            </w:r>
          </w:p>
        </w:tc>
      </w:tr>
      <w:tr w:rsidR="00881F4E" w:rsidRPr="00881F4E" w14:paraId="7B9FC5A1" w14:textId="77777777" w:rsidTr="00881F4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E0A4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proofErr w:type="spellStart"/>
            <w:r w:rsidRPr="00881F4E">
              <w:rPr>
                <w:rFonts w:ascii="Arial" w:eastAsia="Times New Roman" w:hAnsi="Arial"/>
                <w:i/>
                <w:sz w:val="18"/>
                <w:lang w:eastAsia="sv-SE"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E803" w14:textId="77777777" w:rsidR="00881F4E" w:rsidRPr="00881F4E" w:rsidRDefault="00881F4E" w:rsidP="00881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81F4E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</w:tbl>
    <w:p w14:paraId="658704F1" w14:textId="77777777" w:rsidR="009D3C95" w:rsidRPr="00822645" w:rsidRDefault="009D3C95" w:rsidP="009D3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68C9CD36" w14:textId="77777777" w:rsidR="001E41F3" w:rsidRPr="009D3C95" w:rsidRDefault="001E41F3">
      <w:pPr>
        <w:rPr>
          <w:noProof/>
        </w:rPr>
      </w:pPr>
    </w:p>
    <w:sectPr w:rsidR="001E41F3" w:rsidRPr="009D3C95" w:rsidSect="00881F4E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EA4E3" w14:textId="77777777" w:rsidR="00FD3D2F" w:rsidRDefault="00FD3D2F">
      <w:r>
        <w:separator/>
      </w:r>
    </w:p>
  </w:endnote>
  <w:endnote w:type="continuationSeparator" w:id="0">
    <w:p w14:paraId="38463190" w14:textId="77777777" w:rsidR="00FD3D2F" w:rsidRDefault="00FD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11A2E" w14:textId="77777777" w:rsidR="00FD3D2F" w:rsidRDefault="00FD3D2F">
      <w:r>
        <w:separator/>
      </w:r>
    </w:p>
  </w:footnote>
  <w:footnote w:type="continuationSeparator" w:id="0">
    <w:p w14:paraId="1E35D2EF" w14:textId="77777777" w:rsidR="00FD3D2F" w:rsidRDefault="00FD3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81F4E" w:rsidRDefault="00881F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81F4E" w:rsidRDefault="00881F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81F4E" w:rsidRDefault="00881F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81F4E" w:rsidRDefault="00881F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D31BA0"/>
    <w:multiLevelType w:val="hybridMultilevel"/>
    <w:tmpl w:val="A8B81EBA"/>
    <w:lvl w:ilvl="0" w:tplc="E60E2E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2F7D074D"/>
    <w:multiLevelType w:val="hybridMultilevel"/>
    <w:tmpl w:val="1EA046CA"/>
    <w:lvl w:ilvl="0" w:tplc="47FE70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30A56DD8"/>
    <w:multiLevelType w:val="hybridMultilevel"/>
    <w:tmpl w:val="B4328268"/>
    <w:lvl w:ilvl="0" w:tplc="482C31CC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F680E9C"/>
    <w:multiLevelType w:val="hybridMultilevel"/>
    <w:tmpl w:val="3152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7"/>
    <w:lvlOverride w:ilvl="0">
      <w:startOverride w:val="1"/>
    </w:lvlOverride>
  </w:num>
  <w:num w:numId="6">
    <w:abstractNumId w:val="2"/>
  </w:num>
  <w:num w:numId="7">
    <w:abstractNumId w:val="4"/>
  </w:num>
  <w:num w:numId="8">
    <w:abstractNumId w:val="3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B83"/>
    <w:rsid w:val="00022E4A"/>
    <w:rsid w:val="00023F26"/>
    <w:rsid w:val="000916BB"/>
    <w:rsid w:val="000A17E1"/>
    <w:rsid w:val="000A6394"/>
    <w:rsid w:val="000A7C9E"/>
    <w:rsid w:val="000B7FED"/>
    <w:rsid w:val="000C038A"/>
    <w:rsid w:val="000C6598"/>
    <w:rsid w:val="000D44B3"/>
    <w:rsid w:val="000E3468"/>
    <w:rsid w:val="001016A9"/>
    <w:rsid w:val="00120422"/>
    <w:rsid w:val="00145C58"/>
    <w:rsid w:val="00145D43"/>
    <w:rsid w:val="00163294"/>
    <w:rsid w:val="00167A0E"/>
    <w:rsid w:val="001816BC"/>
    <w:rsid w:val="00184899"/>
    <w:rsid w:val="00192C46"/>
    <w:rsid w:val="00197CEE"/>
    <w:rsid w:val="001A08B3"/>
    <w:rsid w:val="001A7B60"/>
    <w:rsid w:val="001B2BD7"/>
    <w:rsid w:val="001B52F0"/>
    <w:rsid w:val="001B7A65"/>
    <w:rsid w:val="001C1E9B"/>
    <w:rsid w:val="001C61B5"/>
    <w:rsid w:val="001D01FC"/>
    <w:rsid w:val="001D5802"/>
    <w:rsid w:val="001E41F3"/>
    <w:rsid w:val="001F393D"/>
    <w:rsid w:val="00210914"/>
    <w:rsid w:val="00221E6C"/>
    <w:rsid w:val="00232651"/>
    <w:rsid w:val="00236DAD"/>
    <w:rsid w:val="0025376A"/>
    <w:rsid w:val="0026004D"/>
    <w:rsid w:val="002640DD"/>
    <w:rsid w:val="002705AF"/>
    <w:rsid w:val="00275D12"/>
    <w:rsid w:val="00284FEB"/>
    <w:rsid w:val="002860C4"/>
    <w:rsid w:val="002B5741"/>
    <w:rsid w:val="002D391B"/>
    <w:rsid w:val="002E472E"/>
    <w:rsid w:val="002E6AB2"/>
    <w:rsid w:val="002F23CF"/>
    <w:rsid w:val="00300976"/>
    <w:rsid w:val="00305409"/>
    <w:rsid w:val="00305BB1"/>
    <w:rsid w:val="00306173"/>
    <w:rsid w:val="0032148A"/>
    <w:rsid w:val="00323746"/>
    <w:rsid w:val="00331418"/>
    <w:rsid w:val="00332AA0"/>
    <w:rsid w:val="00347DC2"/>
    <w:rsid w:val="00351201"/>
    <w:rsid w:val="003551A1"/>
    <w:rsid w:val="003609EF"/>
    <w:rsid w:val="0036231A"/>
    <w:rsid w:val="0037381C"/>
    <w:rsid w:val="00374DD4"/>
    <w:rsid w:val="0037732F"/>
    <w:rsid w:val="003A7E80"/>
    <w:rsid w:val="003B7565"/>
    <w:rsid w:val="003C457B"/>
    <w:rsid w:val="003D3D81"/>
    <w:rsid w:val="003E1A36"/>
    <w:rsid w:val="003E2232"/>
    <w:rsid w:val="003F7532"/>
    <w:rsid w:val="00410371"/>
    <w:rsid w:val="00414C63"/>
    <w:rsid w:val="004242F1"/>
    <w:rsid w:val="00442DB8"/>
    <w:rsid w:val="004461F4"/>
    <w:rsid w:val="00450A85"/>
    <w:rsid w:val="004B2871"/>
    <w:rsid w:val="004B75B7"/>
    <w:rsid w:val="004D0683"/>
    <w:rsid w:val="004D1358"/>
    <w:rsid w:val="004D5EFE"/>
    <w:rsid w:val="004F1B43"/>
    <w:rsid w:val="00506779"/>
    <w:rsid w:val="0051392F"/>
    <w:rsid w:val="0051580D"/>
    <w:rsid w:val="00516F29"/>
    <w:rsid w:val="00545BCE"/>
    <w:rsid w:val="00547111"/>
    <w:rsid w:val="00547F4C"/>
    <w:rsid w:val="005510B0"/>
    <w:rsid w:val="005659ED"/>
    <w:rsid w:val="00584948"/>
    <w:rsid w:val="00592D74"/>
    <w:rsid w:val="005B6B84"/>
    <w:rsid w:val="005C15D0"/>
    <w:rsid w:val="005C1736"/>
    <w:rsid w:val="005D2210"/>
    <w:rsid w:val="005D4595"/>
    <w:rsid w:val="005E2C44"/>
    <w:rsid w:val="006057CB"/>
    <w:rsid w:val="00621188"/>
    <w:rsid w:val="006257ED"/>
    <w:rsid w:val="006339A7"/>
    <w:rsid w:val="00646FFD"/>
    <w:rsid w:val="00660EC0"/>
    <w:rsid w:val="00665C47"/>
    <w:rsid w:val="00692B6C"/>
    <w:rsid w:val="00695808"/>
    <w:rsid w:val="006A2427"/>
    <w:rsid w:val="006A7989"/>
    <w:rsid w:val="006B46FB"/>
    <w:rsid w:val="006B4A01"/>
    <w:rsid w:val="006C3382"/>
    <w:rsid w:val="006D4543"/>
    <w:rsid w:val="006D6BA5"/>
    <w:rsid w:val="006E21FB"/>
    <w:rsid w:val="006F0B5E"/>
    <w:rsid w:val="007036CD"/>
    <w:rsid w:val="00707461"/>
    <w:rsid w:val="007112BE"/>
    <w:rsid w:val="0071414A"/>
    <w:rsid w:val="007509A9"/>
    <w:rsid w:val="00761A70"/>
    <w:rsid w:val="0077308A"/>
    <w:rsid w:val="00784D4A"/>
    <w:rsid w:val="00787AC7"/>
    <w:rsid w:val="00792342"/>
    <w:rsid w:val="00796E36"/>
    <w:rsid w:val="007977A8"/>
    <w:rsid w:val="00797936"/>
    <w:rsid w:val="007A4BBF"/>
    <w:rsid w:val="007A795E"/>
    <w:rsid w:val="007B512A"/>
    <w:rsid w:val="007C2097"/>
    <w:rsid w:val="007C2F80"/>
    <w:rsid w:val="007C5106"/>
    <w:rsid w:val="007D6A07"/>
    <w:rsid w:val="007E7556"/>
    <w:rsid w:val="007F7259"/>
    <w:rsid w:val="00800582"/>
    <w:rsid w:val="00802E5E"/>
    <w:rsid w:val="008040A8"/>
    <w:rsid w:val="008044EA"/>
    <w:rsid w:val="00822645"/>
    <w:rsid w:val="00824FC6"/>
    <w:rsid w:val="008279FA"/>
    <w:rsid w:val="00842351"/>
    <w:rsid w:val="008626E7"/>
    <w:rsid w:val="00865980"/>
    <w:rsid w:val="00870EE7"/>
    <w:rsid w:val="00881F4E"/>
    <w:rsid w:val="00883788"/>
    <w:rsid w:val="008863B9"/>
    <w:rsid w:val="0089423F"/>
    <w:rsid w:val="008A45A6"/>
    <w:rsid w:val="008D113A"/>
    <w:rsid w:val="008D5D8A"/>
    <w:rsid w:val="008E299E"/>
    <w:rsid w:val="008E7377"/>
    <w:rsid w:val="008F3789"/>
    <w:rsid w:val="008F4DF1"/>
    <w:rsid w:val="008F686C"/>
    <w:rsid w:val="009148DE"/>
    <w:rsid w:val="00916A04"/>
    <w:rsid w:val="0092554F"/>
    <w:rsid w:val="009326F8"/>
    <w:rsid w:val="00932A4D"/>
    <w:rsid w:val="00933FC2"/>
    <w:rsid w:val="00941E30"/>
    <w:rsid w:val="00942EC2"/>
    <w:rsid w:val="00945485"/>
    <w:rsid w:val="009777D9"/>
    <w:rsid w:val="00983E74"/>
    <w:rsid w:val="00987DCC"/>
    <w:rsid w:val="009905E5"/>
    <w:rsid w:val="00991B88"/>
    <w:rsid w:val="009A5753"/>
    <w:rsid w:val="009A579D"/>
    <w:rsid w:val="009B22DC"/>
    <w:rsid w:val="009D3C95"/>
    <w:rsid w:val="009E3297"/>
    <w:rsid w:val="009F734F"/>
    <w:rsid w:val="00A016CF"/>
    <w:rsid w:val="00A17AA6"/>
    <w:rsid w:val="00A20C2B"/>
    <w:rsid w:val="00A246B6"/>
    <w:rsid w:val="00A25A5C"/>
    <w:rsid w:val="00A406FF"/>
    <w:rsid w:val="00A43AD3"/>
    <w:rsid w:val="00A43E7A"/>
    <w:rsid w:val="00A47E70"/>
    <w:rsid w:val="00A50CF0"/>
    <w:rsid w:val="00A660D4"/>
    <w:rsid w:val="00A66C62"/>
    <w:rsid w:val="00A7671C"/>
    <w:rsid w:val="00A90AC7"/>
    <w:rsid w:val="00AA2CBC"/>
    <w:rsid w:val="00AA2EBE"/>
    <w:rsid w:val="00AA4EDA"/>
    <w:rsid w:val="00AB54F3"/>
    <w:rsid w:val="00AC0A01"/>
    <w:rsid w:val="00AC4475"/>
    <w:rsid w:val="00AC5820"/>
    <w:rsid w:val="00AC5BB5"/>
    <w:rsid w:val="00AD1CD8"/>
    <w:rsid w:val="00AD319B"/>
    <w:rsid w:val="00B239BC"/>
    <w:rsid w:val="00B258BB"/>
    <w:rsid w:val="00B3473D"/>
    <w:rsid w:val="00B46876"/>
    <w:rsid w:val="00B67B97"/>
    <w:rsid w:val="00B72243"/>
    <w:rsid w:val="00B72C37"/>
    <w:rsid w:val="00B75066"/>
    <w:rsid w:val="00B81468"/>
    <w:rsid w:val="00B82E34"/>
    <w:rsid w:val="00B968C8"/>
    <w:rsid w:val="00BA3EC5"/>
    <w:rsid w:val="00BA51D9"/>
    <w:rsid w:val="00BB1A34"/>
    <w:rsid w:val="00BB5DFC"/>
    <w:rsid w:val="00BC03DF"/>
    <w:rsid w:val="00BD279D"/>
    <w:rsid w:val="00BD6BB8"/>
    <w:rsid w:val="00BE747F"/>
    <w:rsid w:val="00BF1B26"/>
    <w:rsid w:val="00BF5534"/>
    <w:rsid w:val="00BF5BF3"/>
    <w:rsid w:val="00C00F6C"/>
    <w:rsid w:val="00C0157F"/>
    <w:rsid w:val="00C01C03"/>
    <w:rsid w:val="00C3432E"/>
    <w:rsid w:val="00C43C74"/>
    <w:rsid w:val="00C568A3"/>
    <w:rsid w:val="00C56A15"/>
    <w:rsid w:val="00C66BA2"/>
    <w:rsid w:val="00C66D11"/>
    <w:rsid w:val="00C70336"/>
    <w:rsid w:val="00C7584B"/>
    <w:rsid w:val="00C90E0D"/>
    <w:rsid w:val="00C95985"/>
    <w:rsid w:val="00CA70DF"/>
    <w:rsid w:val="00CB315D"/>
    <w:rsid w:val="00CB348E"/>
    <w:rsid w:val="00CC2940"/>
    <w:rsid w:val="00CC5026"/>
    <w:rsid w:val="00CC68D0"/>
    <w:rsid w:val="00CF78D8"/>
    <w:rsid w:val="00D03F9A"/>
    <w:rsid w:val="00D06D51"/>
    <w:rsid w:val="00D24991"/>
    <w:rsid w:val="00D315B2"/>
    <w:rsid w:val="00D351B2"/>
    <w:rsid w:val="00D352B5"/>
    <w:rsid w:val="00D37F7E"/>
    <w:rsid w:val="00D42F86"/>
    <w:rsid w:val="00D50255"/>
    <w:rsid w:val="00D632FE"/>
    <w:rsid w:val="00D66520"/>
    <w:rsid w:val="00D83A16"/>
    <w:rsid w:val="00D950B0"/>
    <w:rsid w:val="00DA3CD0"/>
    <w:rsid w:val="00DA6EFA"/>
    <w:rsid w:val="00DD449E"/>
    <w:rsid w:val="00DD5C3C"/>
    <w:rsid w:val="00DD6AE1"/>
    <w:rsid w:val="00DE34CF"/>
    <w:rsid w:val="00DE3594"/>
    <w:rsid w:val="00DF432F"/>
    <w:rsid w:val="00E12246"/>
    <w:rsid w:val="00E139B4"/>
    <w:rsid w:val="00E13F3D"/>
    <w:rsid w:val="00E16831"/>
    <w:rsid w:val="00E216DF"/>
    <w:rsid w:val="00E22C27"/>
    <w:rsid w:val="00E34898"/>
    <w:rsid w:val="00E661B9"/>
    <w:rsid w:val="00E74B9C"/>
    <w:rsid w:val="00E8697B"/>
    <w:rsid w:val="00EA125E"/>
    <w:rsid w:val="00EA12FA"/>
    <w:rsid w:val="00EA20F8"/>
    <w:rsid w:val="00EB09B7"/>
    <w:rsid w:val="00EB3D0C"/>
    <w:rsid w:val="00EC3B3C"/>
    <w:rsid w:val="00EC799D"/>
    <w:rsid w:val="00ED4A66"/>
    <w:rsid w:val="00ED7364"/>
    <w:rsid w:val="00EE12F2"/>
    <w:rsid w:val="00EE2A81"/>
    <w:rsid w:val="00EE632B"/>
    <w:rsid w:val="00EE7D7C"/>
    <w:rsid w:val="00EF0BAB"/>
    <w:rsid w:val="00EF370F"/>
    <w:rsid w:val="00F04D76"/>
    <w:rsid w:val="00F121E2"/>
    <w:rsid w:val="00F143E2"/>
    <w:rsid w:val="00F25D98"/>
    <w:rsid w:val="00F270E7"/>
    <w:rsid w:val="00F300FB"/>
    <w:rsid w:val="00F70EF3"/>
    <w:rsid w:val="00F71D36"/>
    <w:rsid w:val="00F7258A"/>
    <w:rsid w:val="00F75D7F"/>
    <w:rsid w:val="00F85B6C"/>
    <w:rsid w:val="00FA2E72"/>
    <w:rsid w:val="00FB08D9"/>
    <w:rsid w:val="00FB46F3"/>
    <w:rsid w:val="00FB6386"/>
    <w:rsid w:val="00FC3743"/>
    <w:rsid w:val="00FD3D2F"/>
    <w:rsid w:val="00FE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link w:val="Char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">
    <w:name w:val="列出段落 Char"/>
    <w:link w:val="af2"/>
    <w:uiPriority w:val="34"/>
    <w:qFormat/>
    <w:locked/>
    <w:rsid w:val="00EA20F8"/>
    <w:rPr>
      <w:rFonts w:ascii="Times New Roman" w:hAnsi="Times New Roman"/>
      <w:lang w:val="en-GB" w:eastAsia="en-US"/>
    </w:rPr>
  </w:style>
  <w:style w:type="character" w:styleId="af4">
    <w:name w:val="Emphasis"/>
    <w:basedOn w:val="a0"/>
    <w:uiPriority w:val="20"/>
    <w:qFormat/>
    <w:rsid w:val="00EA20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link w:val="Char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">
    <w:name w:val="列出段落 Char"/>
    <w:link w:val="af2"/>
    <w:uiPriority w:val="34"/>
    <w:qFormat/>
    <w:locked/>
    <w:rsid w:val="00EA20F8"/>
    <w:rPr>
      <w:rFonts w:ascii="Times New Roman" w:hAnsi="Times New Roman"/>
      <w:lang w:val="en-GB" w:eastAsia="en-US"/>
    </w:rPr>
  </w:style>
  <w:style w:type="character" w:styleId="af4">
    <w:name w:val="Emphasis"/>
    <w:basedOn w:val="a0"/>
    <w:uiPriority w:val="20"/>
    <w:qFormat/>
    <w:rsid w:val="00EA20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B647A-E6EA-44ED-92F2-DEFE7282C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3294</Words>
  <Characters>18779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2021-01-15T01:44:00Z</dcterms:created>
  <dcterms:modified xsi:type="dcterms:W3CDTF">2021-01-15T01:44:00Z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